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B98BD" w14:textId="774C269C" w:rsidR="007F5822" w:rsidRDefault="00EC0D55" w:rsidP="00E44F70">
      <w:pPr>
        <w:spacing w:line="560" w:lineRule="exact"/>
        <w:rPr>
          <w:szCs w:val="32"/>
        </w:rPr>
      </w:pPr>
      <w:r w:rsidRPr="00E44F70">
        <w:rPr>
          <w:rFonts w:ascii="黑体" w:eastAsia="黑体" w:hAnsi="黑体" w:cs="黑体" w:hint="eastAsia"/>
          <w:szCs w:val="32"/>
        </w:rPr>
        <w:t>附件</w:t>
      </w:r>
      <w:r w:rsidR="00B8462E">
        <w:rPr>
          <w:rFonts w:hint="eastAsia"/>
          <w:szCs w:val="32"/>
        </w:rPr>
        <w:t>3</w:t>
      </w:r>
    </w:p>
    <w:p w14:paraId="159B98BE" w14:textId="77777777" w:rsidR="007F5822" w:rsidRDefault="007F5822" w:rsidP="00E44F70">
      <w:pPr>
        <w:spacing w:line="560" w:lineRule="exact"/>
        <w:rPr>
          <w:szCs w:val="32"/>
        </w:rPr>
      </w:pPr>
    </w:p>
    <w:p w14:paraId="159B98BF" w14:textId="3AABEA6E"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丰收信用卡福农卡领用合约（</w:t>
      </w:r>
      <w:r w:rsidR="00110694">
        <w:rPr>
          <w:rFonts w:eastAsia="方正小标宋_GBK" w:hint="eastAsia"/>
          <w:sz w:val="44"/>
          <w:szCs w:val="36"/>
        </w:rPr>
        <w:t>202</w:t>
      </w:r>
      <w:r w:rsidR="00110694">
        <w:rPr>
          <w:rFonts w:eastAsia="方正小标宋_GBK"/>
          <w:sz w:val="44"/>
          <w:szCs w:val="36"/>
        </w:rPr>
        <w:t>3</w:t>
      </w:r>
      <w:r>
        <w:rPr>
          <w:rFonts w:eastAsia="方正小标宋_GBK" w:hint="eastAsia"/>
          <w:sz w:val="44"/>
          <w:szCs w:val="36"/>
        </w:rPr>
        <w:t>版）</w:t>
      </w:r>
    </w:p>
    <w:p w14:paraId="159B98C0" w14:textId="77777777" w:rsidR="007F5822" w:rsidRDefault="007F5822">
      <w:pPr>
        <w:spacing w:line="560" w:lineRule="exact"/>
        <w:jc w:val="center"/>
        <w:rPr>
          <w:rFonts w:eastAsia="方正小标宋_GBK"/>
          <w:sz w:val="36"/>
          <w:szCs w:val="36"/>
        </w:rPr>
      </w:pPr>
    </w:p>
    <w:p w14:paraId="159B98C1" w14:textId="77777777" w:rsidR="007F5822" w:rsidRDefault="00EC0D55" w:rsidP="00FE7A96">
      <w:pPr>
        <w:spacing w:line="560" w:lineRule="exact"/>
        <w:ind w:firstLineChars="200" w:firstLine="640"/>
        <w:rPr>
          <w:szCs w:val="32"/>
        </w:rPr>
      </w:pPr>
      <w:r>
        <w:rPr>
          <w:rFonts w:hint="eastAsia"/>
          <w:szCs w:val="32"/>
        </w:rPr>
        <w:t>在阅读、理解并自愿遵守《浙江农商银行系统丰收信用卡章程》（以下简称章程）的基础上，丰收信用卡福农卡申请人</w:t>
      </w:r>
      <w:r>
        <w:rPr>
          <w:szCs w:val="32"/>
        </w:rPr>
        <w:t>/</w:t>
      </w:r>
      <w:r>
        <w:rPr>
          <w:rFonts w:hint="eastAsia"/>
          <w:szCs w:val="32"/>
        </w:rPr>
        <w:t>持卡人（以下简称客户）与浙江农商银行系统（含辖内所有农商银行、农信联社）发卡机构（以下简称发卡机构）就领用丰收信用卡福农卡的相关事宜达成共识，并签订合约如下：</w:t>
      </w:r>
    </w:p>
    <w:p w14:paraId="159B98C2"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14:paraId="159B98C3" w14:textId="77777777" w:rsidR="007F5822" w:rsidRDefault="00EC0D55" w:rsidP="00FE7A96">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贷款、消费、取现等信用卡存贷款、结算功能，不提供享受免息期的透支消费及透支取现功能，不支持普通分期业务功能。</w:t>
      </w:r>
    </w:p>
    <w:p w14:paraId="159B98C4" w14:textId="77777777" w:rsidR="007F5822" w:rsidRDefault="00EC0D55" w:rsidP="00FE7A96">
      <w:pPr>
        <w:spacing w:line="560" w:lineRule="exact"/>
        <w:ind w:firstLineChars="200" w:firstLine="640"/>
        <w:rPr>
          <w:szCs w:val="32"/>
        </w:rPr>
      </w:pPr>
      <w:r>
        <w:rPr>
          <w:rFonts w:hint="eastAsia"/>
          <w:szCs w:val="32"/>
        </w:rPr>
        <w:t>福农卡使用福农卡专用账户并只能申请卡等级为金卡、白金卡的主卡，即一卡一账户。</w:t>
      </w:r>
    </w:p>
    <w:p w14:paraId="159B98C5" w14:textId="77777777" w:rsidR="007F5822" w:rsidRDefault="00EC0D55" w:rsidP="00FE7A96">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14:paraId="159B98C6" w14:textId="77777777" w:rsidR="007F5822" w:rsidRDefault="00EC0D55" w:rsidP="00FE7A96">
      <w:pPr>
        <w:spacing w:line="560" w:lineRule="exact"/>
        <w:ind w:firstLineChars="200" w:firstLine="640"/>
        <w:rPr>
          <w:szCs w:val="32"/>
        </w:rPr>
      </w:pPr>
      <w:r>
        <w:rPr>
          <w:szCs w:val="32"/>
        </w:rPr>
        <w:t>3.</w:t>
      </w:r>
      <w:r>
        <w:rPr>
          <w:rFonts w:hint="eastAsia"/>
          <w:szCs w:val="32"/>
        </w:rPr>
        <w:t>发卡机构可根据客户的资信状况，要求客户提供相应</w:t>
      </w:r>
      <w:r>
        <w:rPr>
          <w:rFonts w:hint="eastAsia"/>
          <w:szCs w:val="32"/>
        </w:rPr>
        <w:lastRenderedPageBreak/>
        <w:t>的担保方式，有权决定是否同意客户的领卡申请并确定其账户信用额度。</w:t>
      </w:r>
    </w:p>
    <w:p w14:paraId="159B98C7" w14:textId="77777777" w:rsidR="007F5822" w:rsidRDefault="00EC0D55" w:rsidP="00FE7A96">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14:paraId="159B98C8" w14:textId="77777777" w:rsidR="007F5822" w:rsidRDefault="00EC0D55" w:rsidP="00FE7A96">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14:paraId="159B98C9"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14:paraId="159B98CA" w14:textId="77777777" w:rsidR="007F5822" w:rsidRDefault="00EC0D55" w:rsidP="00FE7A96">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福农卡账户只有贷款专用额度，不具有固定额度（即普通透支额度）和临时额度。发卡机构核准客户领卡申请的同时核定福农卡账户贷款专用额度，该额度在卡片有效期内可通过随借随还方式循环使用。</w:t>
      </w:r>
    </w:p>
    <w:p w14:paraId="159B98CB" w14:textId="77777777" w:rsidR="007F5822" w:rsidRDefault="00EC0D55" w:rsidP="00FE7A96">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至客户福农卡账户内，系统自动按照发卡机构福农卡业务规则对贷款本金计收持卡人贷款利息，持卡人在贷款到期日或账单到期还款日偿还贷款利息，在贷款到期日一次性偿还贷款本金。</w:t>
      </w:r>
    </w:p>
    <w:p w14:paraId="159B98CC" w14:textId="77777777" w:rsidR="007F5822" w:rsidRDefault="00EC0D55" w:rsidP="00FE7A96">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14:paraId="159B98CD" w14:textId="77777777" w:rsidR="007F5822" w:rsidRDefault="00EC0D55" w:rsidP="00FE7A96">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w:t>
      </w:r>
      <w:r>
        <w:rPr>
          <w:rFonts w:hint="eastAsia"/>
          <w:bCs/>
          <w:szCs w:val="32"/>
        </w:rPr>
        <w:lastRenderedPageBreak/>
        <w:t>中收取。</w:t>
      </w:r>
      <w:r>
        <w:rPr>
          <w:rFonts w:hint="eastAsia"/>
          <w:szCs w:val="32"/>
        </w:rPr>
        <w:t>客户可使用溢缴款消费、支取现金或转账。</w:t>
      </w:r>
    </w:p>
    <w:p w14:paraId="159B98CE" w14:textId="77777777" w:rsidR="007F5822" w:rsidRDefault="00EC0D55" w:rsidP="00FE7A96">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14:paraId="159B98CF" w14:textId="77777777" w:rsidR="007F5822" w:rsidRDefault="00EC0D55" w:rsidP="00FE7A96">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14:paraId="159B98D0" w14:textId="77777777" w:rsidR="007F5822" w:rsidRDefault="00EC0D55" w:rsidP="00FE7A96">
      <w:pPr>
        <w:widowControl/>
        <w:spacing w:line="560" w:lineRule="exact"/>
        <w:ind w:firstLineChars="200" w:firstLine="643"/>
        <w:rPr>
          <w:szCs w:val="32"/>
        </w:rPr>
      </w:pPr>
      <w:r>
        <w:rPr>
          <w:rFonts w:hint="eastAsia"/>
          <w:b/>
          <w:szCs w:val="32"/>
        </w:rPr>
        <w:t>客户在境外通过银联网络使用福农卡进行的交易以人民币进行结算，由此产生的其他货币与人民币的清算汇率依照中国银联的规定办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14:paraId="159B98D1" w14:textId="77777777" w:rsidR="007F5822" w:rsidRDefault="00EC0D55" w:rsidP="00FE7A96">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w:t>
      </w:r>
      <w:r>
        <w:rPr>
          <w:rFonts w:hint="eastAsia"/>
          <w:b/>
          <w:szCs w:val="32"/>
        </w:rPr>
        <w:lastRenderedPageBreak/>
        <w:t>过发卡机构营业网点、电话银行渠道选择关闭“小额免密免签”功能。</w:t>
      </w:r>
    </w:p>
    <w:p w14:paraId="159B98D2" w14:textId="77777777" w:rsidR="007F5822" w:rsidRDefault="00EC0D55" w:rsidP="00FE7A96">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159B98D3" w14:textId="77777777" w:rsidR="007F5822" w:rsidRDefault="00EC0D55" w:rsidP="00FE7A96">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14:paraId="159B98D4" w14:textId="77777777" w:rsidR="007F5822" w:rsidRDefault="00EC0D55" w:rsidP="00FE7A96">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14:paraId="159B98D5" w14:textId="77777777" w:rsidR="007F5822" w:rsidRDefault="00EC0D55" w:rsidP="00FE7A96">
      <w:pPr>
        <w:spacing w:line="560" w:lineRule="exact"/>
        <w:ind w:firstLineChars="200" w:firstLine="640"/>
        <w:rPr>
          <w:szCs w:val="32"/>
        </w:rPr>
      </w:pPr>
      <w:r>
        <w:rPr>
          <w:szCs w:val="32"/>
        </w:rPr>
        <w:t>6.</w:t>
      </w:r>
      <w:r>
        <w:rPr>
          <w:rFonts w:hint="eastAsia"/>
          <w:szCs w:val="32"/>
        </w:rPr>
        <w:t>客户因使用福农卡而发生的交易款项、利息和费用等，由发卡机构在客户账户内直接以人民币记账。客户承担贷款本金及透支款项的还款责任，并在贷款到期日及对账单所规</w:t>
      </w:r>
      <w:r>
        <w:rPr>
          <w:rFonts w:hint="eastAsia"/>
          <w:szCs w:val="32"/>
        </w:rPr>
        <w:lastRenderedPageBreak/>
        <w:t>定的到期还款日或之前还款。</w:t>
      </w:r>
    </w:p>
    <w:p w14:paraId="159B98D6" w14:textId="77777777" w:rsidR="007F5822" w:rsidRDefault="00EC0D55" w:rsidP="00FE7A96">
      <w:pPr>
        <w:widowControl/>
        <w:spacing w:line="560" w:lineRule="exact"/>
        <w:ind w:firstLineChars="200" w:firstLine="643"/>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14:paraId="159B98D7" w14:textId="77777777" w:rsidR="007F5822" w:rsidRDefault="00EC0D55" w:rsidP="00FE7A96">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14:paraId="159B98D8" w14:textId="77777777" w:rsidR="007F5822" w:rsidRDefault="00EC0D55" w:rsidP="00FE7A96">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14:paraId="159B98D9" w14:textId="77777777" w:rsidR="007F5822" w:rsidRDefault="00EC0D55" w:rsidP="00FE7A96">
      <w:pPr>
        <w:widowControl/>
        <w:spacing w:line="560" w:lineRule="exact"/>
        <w:ind w:firstLineChars="200" w:firstLine="640"/>
        <w:rPr>
          <w:szCs w:val="32"/>
        </w:rPr>
      </w:pPr>
      <w:r>
        <w:rPr>
          <w:szCs w:val="32"/>
        </w:rPr>
        <w:lastRenderedPageBreak/>
        <w:t>10.</w:t>
      </w:r>
      <w:r>
        <w:rPr>
          <w:rFonts w:hint="eastAsia"/>
          <w:szCs w:val="32"/>
        </w:rPr>
        <w:t>福农卡损坏时，客户可向发卡机构要求办理补换卡手续并按规定支付补换卡手续费。</w:t>
      </w:r>
    </w:p>
    <w:p w14:paraId="159B98DA" w14:textId="77777777" w:rsidR="007F5822" w:rsidRDefault="00EC0D55" w:rsidP="00FE7A96">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）将客户福农卡列入止付名单。在以上情况下，客户应继续承担偿还全部欠款的义务，且全部未偿债务均视为到期并须一次性清偿。发卡机构采取以上措施后有权决定是否通知客户。</w:t>
      </w:r>
    </w:p>
    <w:p w14:paraId="159B98DB" w14:textId="77777777" w:rsidR="007F5822" w:rsidRDefault="00EC0D55" w:rsidP="00FE7A96">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14:paraId="159B98DC" w14:textId="77777777" w:rsidR="007F5822" w:rsidRDefault="00EC0D55" w:rsidP="00FE7A96">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14:paraId="159B98DD"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14:paraId="159B98DE" w14:textId="77777777" w:rsidR="007F5822" w:rsidRDefault="00EC0D55" w:rsidP="00FE7A96">
      <w:pPr>
        <w:widowControl/>
        <w:spacing w:line="560" w:lineRule="exact"/>
        <w:ind w:firstLineChars="200" w:firstLine="640"/>
        <w:rPr>
          <w:b/>
          <w:bCs/>
          <w:szCs w:val="32"/>
        </w:rPr>
      </w:pPr>
      <w:r>
        <w:rPr>
          <w:szCs w:val="32"/>
        </w:rPr>
        <w:lastRenderedPageBreak/>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14:paraId="159B98DF" w14:textId="77777777" w:rsidR="007F5822" w:rsidRDefault="00EC0D55" w:rsidP="00FE7A96">
      <w:pPr>
        <w:spacing w:line="560" w:lineRule="exact"/>
        <w:ind w:firstLineChars="200" w:firstLine="64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14:paraId="159B98E0"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14:paraId="159B98E1" w14:textId="77777777" w:rsidR="007F5822" w:rsidRDefault="00EC0D55" w:rsidP="00FE7A96">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w:t>
      </w:r>
      <w:r>
        <w:rPr>
          <w:rFonts w:hint="eastAsia"/>
          <w:b/>
          <w:bCs/>
          <w:szCs w:val="32"/>
        </w:rPr>
        <w:lastRenderedPageBreak/>
        <w:t>客户福农卡账户适用的贷款利率标准，</w:t>
      </w:r>
      <w:r>
        <w:rPr>
          <w:rFonts w:ascii="仿宋_GB2312" w:hint="eastAsia"/>
          <w:b/>
          <w:szCs w:val="32"/>
        </w:rPr>
        <w:t>具体以银行账务记录以及通过手机银行产生的借款借据或电子记账凭证为准，客户可通过柜面打印的业务凭证或移动端放款界面知悉。</w:t>
      </w:r>
    </w:p>
    <w:p w14:paraId="159B98E2" w14:textId="77777777" w:rsidR="007F5822" w:rsidRDefault="00EC0D55" w:rsidP="00FE7A96">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一次贷款利息，本金到期偿付。福农卡贷款未跨账单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14:paraId="159B98E3" w14:textId="77777777" w:rsidR="007F5822" w:rsidRDefault="00EC0D55" w:rsidP="00FE7A96">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日，客户在到期还款日（含）前偿还对账单所列的全部应还款额的，无需支付除取现及转账外的交易的透支利息。</w:t>
      </w:r>
    </w:p>
    <w:p w14:paraId="159B98E4" w14:textId="77777777" w:rsidR="007F5822" w:rsidRDefault="00EC0D55" w:rsidP="00FE7A96">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14:paraId="159B98E5" w14:textId="77777777" w:rsidR="007F5822" w:rsidRDefault="00EC0D55" w:rsidP="00FE7A96">
      <w:pPr>
        <w:spacing w:line="560" w:lineRule="exact"/>
        <w:ind w:firstLineChars="200" w:firstLine="643"/>
        <w:rPr>
          <w:b/>
          <w:bCs/>
          <w:szCs w:val="32"/>
        </w:rPr>
      </w:pPr>
      <w:r>
        <w:rPr>
          <w:b/>
          <w:bCs/>
          <w:szCs w:val="32"/>
        </w:rPr>
        <w:t>5.</w:t>
      </w:r>
      <w:r>
        <w:rPr>
          <w:rFonts w:hint="eastAsia"/>
          <w:b/>
          <w:bCs/>
          <w:szCs w:val="32"/>
        </w:rPr>
        <w:t>客户未能在到期还款日（含）前全额还款的（上期应</w:t>
      </w:r>
      <w:r>
        <w:rPr>
          <w:rFonts w:hint="eastAsia"/>
          <w:b/>
          <w:bCs/>
          <w:szCs w:val="32"/>
        </w:rPr>
        <w:lastRenderedPageBreak/>
        <w:t>还款额未清偿部分小于或等于</w:t>
      </w:r>
      <w:r>
        <w:rPr>
          <w:b/>
          <w:bCs/>
          <w:szCs w:val="32"/>
        </w:rPr>
        <w:t>10</w:t>
      </w:r>
      <w:r>
        <w:rPr>
          <w:rFonts w:hint="eastAsia"/>
          <w:b/>
          <w:bCs/>
          <w:szCs w:val="32"/>
        </w:rPr>
        <w:t>元的除外）不享受免息还款期待遇。</w:t>
      </w:r>
    </w:p>
    <w:p w14:paraId="159B98E6" w14:textId="77777777" w:rsidR="007F5822" w:rsidRDefault="00EC0D55" w:rsidP="00FE7A96">
      <w:pPr>
        <w:spacing w:line="560" w:lineRule="exact"/>
        <w:ind w:firstLineChars="196" w:firstLine="630"/>
        <w:rPr>
          <w:b/>
          <w:bCs/>
          <w:szCs w:val="32"/>
        </w:rPr>
      </w:pPr>
      <w:r>
        <w:rPr>
          <w:rFonts w:hint="eastAsia"/>
          <w:b/>
          <w:bCs/>
          <w:szCs w:val="32"/>
        </w:rPr>
        <w:t>不享受免息还款期待遇的，已偿还部分按透支利率计收自银行记账日至还款日的利息，未偿还部分按透支利率自银行记账日持续计息。</w:t>
      </w:r>
    </w:p>
    <w:p w14:paraId="159B98E7" w14:textId="77777777" w:rsidR="007F5822" w:rsidRDefault="00EC0D55" w:rsidP="00FE7A96">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元，则剩余未清偿金额中属于取现及转账交易的按透支利率自银行记账日持续计息，除取现及转账外的交易的未偿还部分免息。</w:t>
      </w:r>
    </w:p>
    <w:p w14:paraId="159B98E8" w14:textId="77777777" w:rsidR="007F5822" w:rsidRDefault="00EC0D55" w:rsidP="00FE7A96">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14:paraId="159B98E9" w14:textId="77777777" w:rsidR="007F5822" w:rsidRDefault="00EC0D55" w:rsidP="00FE7A96">
      <w:pPr>
        <w:spacing w:line="560" w:lineRule="exact"/>
        <w:ind w:firstLineChars="200" w:firstLine="643"/>
        <w:rPr>
          <w:b/>
          <w:bCs/>
          <w:szCs w:val="32"/>
        </w:rPr>
      </w:pPr>
      <w:r>
        <w:rPr>
          <w:b/>
          <w:bCs/>
          <w:szCs w:val="32"/>
        </w:rPr>
        <w:t>7.</w:t>
      </w:r>
      <w:r>
        <w:rPr>
          <w:rFonts w:hint="eastAsia"/>
          <w:b/>
          <w:bCs/>
          <w:szCs w:val="32"/>
        </w:rPr>
        <w:t>持卡人账户结计的费用永久免息。</w:t>
      </w:r>
    </w:p>
    <w:p w14:paraId="159B98EA" w14:textId="77777777" w:rsidR="007F5822" w:rsidRDefault="00EC0D55" w:rsidP="00FE7A96">
      <w:pPr>
        <w:spacing w:line="560" w:lineRule="exact"/>
        <w:ind w:firstLineChars="200" w:firstLine="643"/>
        <w:rPr>
          <w:b/>
          <w:bCs/>
          <w:szCs w:val="32"/>
        </w:rPr>
      </w:pPr>
      <w:r>
        <w:rPr>
          <w:b/>
          <w:bCs/>
          <w:szCs w:val="32"/>
        </w:rPr>
        <w:t>8.</w:t>
      </w:r>
      <w:r>
        <w:rPr>
          <w:rFonts w:hint="eastAsia"/>
          <w:b/>
          <w:bCs/>
          <w:szCs w:val="32"/>
        </w:rPr>
        <w:t>客户取现及转账交易超出溢缴款使用的款项不享受免息还款期待遇，发卡机构将从银行记账日起计收透支款项的利息至该笔款项获得清偿时止。</w:t>
      </w:r>
    </w:p>
    <w:p w14:paraId="159B98EB" w14:textId="77777777" w:rsidR="007F5822" w:rsidRDefault="00EC0D55" w:rsidP="00FE7A96">
      <w:pPr>
        <w:spacing w:line="560" w:lineRule="exact"/>
        <w:ind w:firstLineChars="200" w:firstLine="643"/>
        <w:rPr>
          <w:b/>
          <w:bCs/>
          <w:szCs w:val="32"/>
        </w:rPr>
      </w:pPr>
      <w:r>
        <w:rPr>
          <w:b/>
          <w:bCs/>
          <w:szCs w:val="32"/>
        </w:rPr>
        <w:t>9.</w:t>
      </w:r>
      <w:r>
        <w:rPr>
          <w:rFonts w:hint="eastAsia"/>
          <w:b/>
          <w:szCs w:val="32"/>
        </w:rPr>
        <w:t>福农卡透支利率为日利率万分之五，对应的年化利率（单利）为</w:t>
      </w:r>
      <w:r>
        <w:rPr>
          <w:rFonts w:hint="eastAsia"/>
          <w:b/>
          <w:szCs w:val="32"/>
        </w:rPr>
        <w:t>18.25%</w:t>
      </w:r>
      <w:r>
        <w:rPr>
          <w:rFonts w:hint="eastAsia"/>
          <w:b/>
          <w:szCs w:val="32"/>
        </w:rPr>
        <w:t>，受大小月天数不同及发卡机构还款情况等不同因素的影响，实际年化利率与上述年化利率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w:t>
      </w:r>
      <w:r>
        <w:rPr>
          <w:rFonts w:hint="eastAsia"/>
          <w:b/>
          <w:bCs/>
          <w:szCs w:val="32"/>
        </w:rPr>
        <w:lastRenderedPageBreak/>
        <w:t>利息等欠款。</w:t>
      </w:r>
    </w:p>
    <w:p w14:paraId="159B98EC" w14:textId="77777777" w:rsidR="007F5822" w:rsidRDefault="00EC0D55" w:rsidP="00FE7A96">
      <w:pPr>
        <w:spacing w:line="560" w:lineRule="exact"/>
        <w:ind w:firstLineChars="200" w:firstLine="643"/>
        <w:rPr>
          <w:b/>
          <w:bCs/>
          <w:szCs w:val="32"/>
        </w:rPr>
      </w:pPr>
      <w:r>
        <w:rPr>
          <w:b/>
          <w:bCs/>
          <w:szCs w:val="32"/>
        </w:rPr>
        <w:t>10.</w:t>
      </w:r>
      <w:r>
        <w:rPr>
          <w:rFonts w:hint="eastAsia"/>
          <w:b/>
          <w:bCs/>
          <w:szCs w:val="32"/>
        </w:rPr>
        <w:t>对福农卡账户内溢缴款，发卡机构根据中国人民银行规定的个人活期存款利率及计息办法支付客户存款利息。</w:t>
      </w:r>
    </w:p>
    <w:p w14:paraId="159B98ED" w14:textId="77777777" w:rsidR="007F5822" w:rsidRDefault="00EC0D55" w:rsidP="00FE7A96">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14:paraId="159B98EE" w14:textId="77777777" w:rsidR="007F5822" w:rsidRDefault="00EC0D55" w:rsidP="00FE7A96">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日日终后从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14:paraId="159B98EF" w14:textId="77777777" w:rsidR="007F5822" w:rsidRDefault="00EC0D55" w:rsidP="00FE7A96">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w:t>
      </w:r>
      <w:r>
        <w:rPr>
          <w:rFonts w:hint="eastAsia"/>
          <w:b/>
          <w:bCs/>
          <w:szCs w:val="32"/>
        </w:rPr>
        <w:lastRenderedPageBreak/>
        <w:t>卡机构可根据客户的交易、还款记录情况、资信状况变化或突发性欺诈风险等情况，宣布贷款提前到期，并将剩余款项一次性记入客户福农卡账户，客户应按当期对账单载明的应还款额在到期还款日前偿还。</w:t>
      </w:r>
    </w:p>
    <w:p w14:paraId="159B98F0"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14:paraId="159B98F1" w14:textId="77777777" w:rsidR="007F5822" w:rsidRDefault="00EC0D55" w:rsidP="00FE7A96">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14:paraId="159B98F2" w14:textId="77777777" w:rsidR="007F5822" w:rsidRDefault="00EC0D55" w:rsidP="00FE7A96">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14:paraId="159B98F3"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14:paraId="159B98F4" w14:textId="77777777" w:rsidR="007F5822" w:rsidRDefault="00EC0D55" w:rsidP="00FE7A96">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年，具体以福农卡正面印制的有效期为准，过期自动失效，但客户使用福农卡所发生的债权债务关系并不因福农卡到期失效而消灭或改变。</w:t>
      </w:r>
    </w:p>
    <w:p w14:paraId="159B98F5" w14:textId="77777777" w:rsidR="007F5822" w:rsidRDefault="00EC0D55" w:rsidP="00FE7A96">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14:paraId="159B98F6" w14:textId="77777777" w:rsidR="007F5822" w:rsidRDefault="00EC0D55" w:rsidP="00FE7A96">
      <w:pPr>
        <w:widowControl/>
        <w:spacing w:line="560" w:lineRule="exact"/>
        <w:ind w:firstLineChars="200" w:firstLine="643"/>
        <w:rPr>
          <w:b/>
          <w:bCs/>
          <w:szCs w:val="32"/>
        </w:rPr>
      </w:pPr>
      <w:r>
        <w:rPr>
          <w:b/>
          <w:bCs/>
          <w:szCs w:val="32"/>
        </w:rPr>
        <w:lastRenderedPageBreak/>
        <w:t>3.</w:t>
      </w:r>
      <w:r>
        <w:rPr>
          <w:rFonts w:hint="eastAsia"/>
          <w:b/>
          <w:bCs/>
          <w:szCs w:val="32"/>
        </w:rPr>
        <w:t>客户如需续卡，应在卡片有效期满前两个月至发卡机构办妥续卡手续</w:t>
      </w:r>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14:paraId="159B98F7" w14:textId="77777777" w:rsidR="007F5822" w:rsidRDefault="00EC0D55" w:rsidP="00FE7A96">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14:paraId="159B98F8" w14:textId="77777777" w:rsidR="007F5822" w:rsidRDefault="00EC0D55" w:rsidP="00FE7A96">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芯片的福农卡产品除支持福农卡账户外，还支持电子现金账户及其交易。</w:t>
      </w:r>
    </w:p>
    <w:p w14:paraId="159B98F9" w14:textId="77777777" w:rsidR="007F5822" w:rsidRDefault="00EC0D55" w:rsidP="00FE7A96">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159B98FA" w14:textId="77777777" w:rsidR="007F5822" w:rsidRDefault="00EC0D55" w:rsidP="00FE7A96">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159B98FB" w14:textId="77777777" w:rsidR="007F5822" w:rsidRDefault="00EC0D55" w:rsidP="00FE7A96">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159B98FC" w14:textId="77777777" w:rsidR="007F5822" w:rsidRDefault="00EC0D55" w:rsidP="00FE7A96">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159B98FD" w14:textId="77777777" w:rsidR="007F5822" w:rsidRDefault="00EC0D55" w:rsidP="00FE7A96">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w:t>
      </w:r>
      <w:bookmarkStart w:id="0" w:name="_GoBack"/>
      <w:bookmarkEnd w:id="0"/>
      <w:r>
        <w:rPr>
          <w:rFonts w:hint="eastAsia"/>
          <w:bCs/>
          <w:szCs w:val="32"/>
        </w:rPr>
        <w:t>小额快速支付、查询、圈存等交易的全部和部分功能。</w:t>
      </w:r>
    </w:p>
    <w:p w14:paraId="159B98FE" w14:textId="77777777" w:rsidR="007F5822" w:rsidRDefault="00EC0D55" w:rsidP="00FE7A96">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14:paraId="159B98FF" w14:textId="77777777" w:rsidR="007F5822" w:rsidRDefault="00EC0D55" w:rsidP="00FE7A96">
      <w:pPr>
        <w:widowControl/>
        <w:spacing w:line="560" w:lineRule="exact"/>
        <w:ind w:firstLineChars="200" w:firstLine="643"/>
        <w:rPr>
          <w:b/>
          <w:bCs/>
          <w:szCs w:val="32"/>
        </w:rPr>
      </w:pPr>
      <w:r>
        <w:rPr>
          <w:b/>
          <w:bCs/>
          <w:szCs w:val="32"/>
        </w:rPr>
        <w:lastRenderedPageBreak/>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14:paraId="159B9900" w14:textId="77777777" w:rsidR="007F5822" w:rsidRDefault="00EC0D55" w:rsidP="00FE7A96">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159B9901" w14:textId="77777777" w:rsidR="007F5822" w:rsidRDefault="00EC0D55" w:rsidP="00FE7A96">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14:paraId="159B9902" w14:textId="77777777" w:rsidR="007F5822" w:rsidRDefault="00EC0D55" w:rsidP="00FE7A96">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14:paraId="159B9903"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14:paraId="159B9904" w14:textId="77777777" w:rsidR="007F5822" w:rsidRDefault="00EC0D55" w:rsidP="00FE7A96">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，发卡机构未收到客户变更信息的通知视为上述信息未变更。</w:t>
      </w:r>
      <w:r>
        <w:rPr>
          <w:rFonts w:hint="eastAsia"/>
          <w:b/>
          <w:bCs/>
          <w:szCs w:val="32"/>
        </w:rPr>
        <w:t>因客户提供资料失实、不详尽或资料更新不及时导致的后果及损失由客户承担。</w:t>
      </w:r>
    </w:p>
    <w:p w14:paraId="159B9905" w14:textId="77777777" w:rsidR="007F5822" w:rsidRDefault="00EC0D55" w:rsidP="00FE7A96">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159B9906" w14:textId="77777777" w:rsidR="007F5822" w:rsidRDefault="00EC0D55" w:rsidP="00FE7A96">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w:t>
      </w:r>
      <w:r>
        <w:rPr>
          <w:rFonts w:hint="eastAsia"/>
          <w:b/>
          <w:bCs/>
          <w:szCs w:val="32"/>
        </w:rPr>
        <w:lastRenderedPageBreak/>
        <w:t>及内容或清除积分、终止有关优惠等。发生变更时，发卡机构可通过公告等方式向客户履行告知义务，发卡机构履行告知义务后变更发生法律效力。</w:t>
      </w:r>
    </w:p>
    <w:p w14:paraId="159B9907" w14:textId="77777777" w:rsidR="007F5822" w:rsidRDefault="00EC0D55" w:rsidP="00FE7A96">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14:paraId="159B9908" w14:textId="77777777" w:rsidR="007F5822" w:rsidRDefault="00EC0D55" w:rsidP="00FE7A96">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14:paraId="159B9909" w14:textId="77777777" w:rsidR="007F5822" w:rsidRDefault="00EC0D55" w:rsidP="00FE7A96">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14:paraId="159B990A" w14:textId="77777777" w:rsidR="007F5822" w:rsidRDefault="00EC0D55" w:rsidP="00FE7A96">
      <w:pPr>
        <w:spacing w:line="560" w:lineRule="exact"/>
        <w:ind w:firstLineChars="200" w:firstLine="643"/>
      </w:pPr>
      <w:r>
        <w:rPr>
          <w:rFonts w:ascii="仿宋_GB2312" w:hAnsi="仿宋_GB2312" w:hint="eastAsia"/>
          <w:b/>
          <w:szCs w:val="32"/>
        </w:rPr>
        <w:t>7.为了给客户提供相关增值服务，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159B990B" w14:textId="77777777" w:rsidR="007F5822" w:rsidRDefault="00EC0D55" w:rsidP="00FE7A96">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14:paraId="159B990C" w14:textId="77777777" w:rsidR="007F5822" w:rsidRDefault="00EC0D55" w:rsidP="00FE7A96">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14:paraId="159B990D" w14:textId="77777777" w:rsidR="007F5822" w:rsidRDefault="00EC0D55" w:rsidP="00FE7A96">
      <w:pPr>
        <w:spacing w:line="560" w:lineRule="exact"/>
        <w:ind w:firstLineChars="200" w:firstLine="643"/>
        <w:rPr>
          <w:b/>
          <w:bCs/>
          <w:szCs w:val="32"/>
        </w:rPr>
      </w:pPr>
      <w:r>
        <w:rPr>
          <w:b/>
          <w:bCs/>
          <w:szCs w:val="32"/>
        </w:rPr>
        <w:t>1.</w:t>
      </w:r>
      <w:r>
        <w:rPr>
          <w:rFonts w:hint="eastAsia"/>
          <w:b/>
          <w:bCs/>
          <w:szCs w:val="32"/>
        </w:rPr>
        <w:t>本合约自发卡机构批准客户办卡申请之日起生效，至</w:t>
      </w:r>
      <w:r>
        <w:rPr>
          <w:rFonts w:hint="eastAsia"/>
          <w:b/>
          <w:bCs/>
          <w:szCs w:val="32"/>
        </w:rPr>
        <w:lastRenderedPageBreak/>
        <w:t>发卡机构正式为客户办理销户的次日终止。</w:t>
      </w:r>
    </w:p>
    <w:p w14:paraId="159B990E" w14:textId="77777777" w:rsidR="007F5822" w:rsidRDefault="00EC0D55" w:rsidP="00FE7A96">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14:paraId="159B990F" w14:textId="77777777" w:rsidR="007F5822" w:rsidRDefault="00EC0D55" w:rsidP="00FE7A96">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159B9910" w14:textId="77777777" w:rsidR="007F5822" w:rsidRDefault="00EC0D55" w:rsidP="00FE7A96">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客户在使用浙江农商银行系统电子银行及银联无卡支付、银联在线支付及其他电子支付（例如支付宝支付、财付通支付等）等业务时，还需遵守该类服务相关规定。</w:t>
      </w:r>
    </w:p>
    <w:p w14:paraId="159B9911" w14:textId="77777777" w:rsidR="007F5822" w:rsidRDefault="00EC0D55" w:rsidP="00FE7A96">
      <w:pPr>
        <w:pStyle w:val="ab"/>
        <w:tabs>
          <w:tab w:val="left" w:pos="0"/>
        </w:tabs>
        <w:spacing w:line="560" w:lineRule="exact"/>
        <w:ind w:firstLineChars="200" w:firstLine="643"/>
        <w:jc w:val="both"/>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14:paraId="159B9912" w14:textId="6BAFB8CA" w:rsidR="007F5822" w:rsidRDefault="00EC0D55" w:rsidP="00FE7A96">
      <w:pPr>
        <w:pStyle w:val="ab"/>
        <w:tabs>
          <w:tab w:val="left" w:pos="0"/>
        </w:tabs>
        <w:spacing w:line="560" w:lineRule="exact"/>
        <w:ind w:firstLineChars="200" w:firstLine="643"/>
        <w:jc w:val="both"/>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w:t>
      </w:r>
      <w:r>
        <w:rPr>
          <w:rFonts w:ascii="Times New Roman" w:eastAsia="仿宋_GB2312" w:hAnsi="Times New Roman" w:cs="仿宋_GB2312" w:hint="eastAsia"/>
          <w:b/>
          <w:bCs/>
          <w:kern w:val="2"/>
          <w:sz w:val="32"/>
          <w:szCs w:val="32"/>
        </w:rPr>
        <w:lastRenderedPageBreak/>
        <w:t>间视为送达成功时间，如因客户自身原因未能及时读取（接受）而产生的不良后果由客户自行承担；如以快递的方式发出的，</w:t>
      </w:r>
      <w:r w:rsidR="00430132" w:rsidRPr="00430132">
        <w:rPr>
          <w:rFonts w:ascii="Times New Roman" w:eastAsia="仿宋_GB2312" w:hAnsi="Times New Roman" w:cs="仿宋_GB2312" w:hint="eastAsia"/>
          <w:b/>
          <w:bCs/>
          <w:kern w:val="2"/>
          <w:sz w:val="32"/>
          <w:szCs w:val="32"/>
        </w:rPr>
        <w:t>快递签收之日即为送达之日，因客户提供地址不准确、未及时通知变更后的地址或客户拒收等原因导致快递被退回的，快递被退回之日即视为送达之日</w:t>
      </w:r>
      <w:r>
        <w:rPr>
          <w:rFonts w:ascii="Times New Roman" w:eastAsia="仿宋_GB2312" w:hAnsi="Times New Roman" w:cs="仿宋_GB2312"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159B9913" w14:textId="77777777" w:rsidR="007F5822" w:rsidRDefault="00EC0D55" w:rsidP="00FE7A96">
      <w:pPr>
        <w:pStyle w:val="ab"/>
        <w:spacing w:line="560" w:lineRule="exact"/>
        <w:ind w:firstLineChars="200" w:firstLine="643"/>
        <w:jc w:val="both"/>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14:paraId="159B9914" w14:textId="77777777" w:rsidR="007F5822" w:rsidRDefault="00EC0D55" w:rsidP="00FE7A96">
      <w:pPr>
        <w:pStyle w:val="ab"/>
        <w:tabs>
          <w:tab w:val="left" w:pos="0"/>
        </w:tabs>
        <w:spacing w:line="560" w:lineRule="exact"/>
        <w:ind w:firstLineChars="200" w:firstLine="643"/>
        <w:jc w:val="both"/>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159B9915" w14:textId="77777777" w:rsidR="007F5822" w:rsidRDefault="00EC0D55" w:rsidP="00FE7A96">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14:paraId="159B9916" w14:textId="77777777" w:rsidR="007F5822" w:rsidRDefault="00EC0D55" w:rsidP="00FE7A96">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14:paraId="159B9917" w14:textId="26836079" w:rsidR="007F5822" w:rsidRDefault="00EC0D55" w:rsidP="00FE7A96">
      <w:pPr>
        <w:spacing w:line="560" w:lineRule="exact"/>
        <w:ind w:firstLineChars="200" w:firstLine="643"/>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14:paraId="159B9918" w14:textId="77777777" w:rsidR="007F5822" w:rsidRDefault="007F5822" w:rsidP="00FE7A96">
      <w:pPr>
        <w:spacing w:line="560" w:lineRule="exact"/>
      </w:pPr>
    </w:p>
    <w:sectPr w:rsidR="007F58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15295" w14:textId="77777777" w:rsidR="00D90D00" w:rsidRDefault="00D90D00">
      <w:r>
        <w:separator/>
      </w:r>
    </w:p>
  </w:endnote>
  <w:endnote w:type="continuationSeparator" w:id="0">
    <w:p w14:paraId="2A43D2C2" w14:textId="77777777" w:rsidR="00D90D00" w:rsidRDefault="00D9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991D" w14:textId="77777777" w:rsidR="007F5822" w:rsidRDefault="00D90D00">
    <w:pPr>
      <w:pStyle w:val="a7"/>
    </w:pPr>
    <w:r>
      <w:pict w14:anchorId="159B991E">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159B991F" w14:textId="4957FBA0" w:rsidR="007F5822" w:rsidRDefault="00EC0D55">
                <w:pPr>
                  <w:pStyle w:val="a7"/>
                </w:pPr>
                <w:r>
                  <w:rPr>
                    <w:rFonts w:hint="eastAsia"/>
                  </w:rPr>
                  <w:fldChar w:fldCharType="begin"/>
                </w:r>
                <w:r>
                  <w:rPr>
                    <w:rFonts w:hint="eastAsia"/>
                  </w:rPr>
                  <w:instrText xml:space="preserve"> PAGE  \* MERGEFORMAT </w:instrText>
                </w:r>
                <w:r>
                  <w:rPr>
                    <w:rFonts w:hint="eastAsia"/>
                  </w:rPr>
                  <w:fldChar w:fldCharType="separate"/>
                </w:r>
                <w:r w:rsidR="00FE7A9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BA682" w14:textId="77777777" w:rsidR="00D90D00" w:rsidRDefault="00D90D00">
      <w:r>
        <w:separator/>
      </w:r>
    </w:p>
  </w:footnote>
  <w:footnote w:type="continuationSeparator" w:id="0">
    <w:p w14:paraId="07D31676" w14:textId="77777777" w:rsidR="00D90D00" w:rsidRDefault="00D90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10694"/>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30132"/>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8462E"/>
    <w:rsid w:val="00BA5ACC"/>
    <w:rsid w:val="00BD7391"/>
    <w:rsid w:val="00BF5AE6"/>
    <w:rsid w:val="00CA07DE"/>
    <w:rsid w:val="00D11C94"/>
    <w:rsid w:val="00D12E89"/>
    <w:rsid w:val="00D50E4E"/>
    <w:rsid w:val="00D53EF3"/>
    <w:rsid w:val="00D85FD4"/>
    <w:rsid w:val="00D90C01"/>
    <w:rsid w:val="00D90D00"/>
    <w:rsid w:val="00DB1579"/>
    <w:rsid w:val="00E10076"/>
    <w:rsid w:val="00E2333F"/>
    <w:rsid w:val="00E3459C"/>
    <w:rsid w:val="00E44F70"/>
    <w:rsid w:val="00EA313B"/>
    <w:rsid w:val="00EB5848"/>
    <w:rsid w:val="00EC0D55"/>
    <w:rsid w:val="00ED54FD"/>
    <w:rsid w:val="00EE6E72"/>
    <w:rsid w:val="00F1380D"/>
    <w:rsid w:val="00F2631A"/>
    <w:rsid w:val="00F4276A"/>
    <w:rsid w:val="00F62AD8"/>
    <w:rsid w:val="00F65774"/>
    <w:rsid w:val="00F92FA6"/>
    <w:rsid w:val="00FE7A9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9B98BD"/>
  <w15:docId w15:val="{9E1F76A4-1261-4117-886E-9F4A194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qFormat/>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b/>
      <w:bCs/>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110694"/>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19981-6E45-4EAF-9B0B-7D1F07A0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封建芳</cp:lastModifiedBy>
  <cp:revision>27</cp:revision>
  <dcterms:created xsi:type="dcterms:W3CDTF">2022-09-30T02:29:00Z</dcterms:created>
  <dcterms:modified xsi:type="dcterms:W3CDTF">2023-07-06T02:16:00Z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